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430BC81D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A81589">
        <w:rPr>
          <w:rFonts w:cs="Arial"/>
          <w:sz w:val="24"/>
          <w:szCs w:val="24"/>
        </w:rPr>
        <w:t>8</w:t>
      </w:r>
      <w:r w:rsidR="007D70A7">
        <w:rPr>
          <w:rFonts w:cs="Arial"/>
          <w:sz w:val="24"/>
          <w:szCs w:val="24"/>
        </w:rPr>
        <w:t>-</w:t>
      </w:r>
      <w:r w:rsidR="00A81589">
        <w:rPr>
          <w:rFonts w:cs="Arial"/>
          <w:sz w:val="24"/>
          <w:szCs w:val="24"/>
        </w:rPr>
        <w:t>bis-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D81755">
        <w:rPr>
          <w:rFonts w:cs="Arial"/>
          <w:color w:val="000000"/>
          <w:sz w:val="24"/>
          <w:szCs w:val="24"/>
        </w:rPr>
        <w:t>R4-</w:t>
      </w:r>
      <w:r w:rsidR="0007126B" w:rsidRPr="00D81755">
        <w:rPr>
          <w:rFonts w:cs="Arial"/>
          <w:color w:val="000000"/>
          <w:sz w:val="24"/>
          <w:szCs w:val="24"/>
        </w:rPr>
        <w:t>2</w:t>
      </w:r>
      <w:r w:rsidR="002514AF">
        <w:rPr>
          <w:rFonts w:cs="Arial"/>
          <w:color w:val="000000"/>
          <w:sz w:val="24"/>
          <w:szCs w:val="24"/>
        </w:rPr>
        <w:t>107362</w:t>
      </w:r>
    </w:p>
    <w:p w14:paraId="2700B07E" w14:textId="3C28273F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4C6F6C">
        <w:rPr>
          <w:rFonts w:eastAsia="SimSun"/>
          <w:sz w:val="24"/>
          <w:szCs w:val="24"/>
          <w:lang w:eastAsia="zh-CN"/>
        </w:rPr>
        <w:t xml:space="preserve"> </w:t>
      </w:r>
      <w:r w:rsidR="009A6F33">
        <w:rPr>
          <w:rFonts w:eastAsia="SimSun"/>
          <w:sz w:val="24"/>
          <w:szCs w:val="24"/>
          <w:lang w:eastAsia="zh-CN"/>
        </w:rPr>
        <w:t>1</w:t>
      </w:r>
      <w:r w:rsidR="007105C0">
        <w:rPr>
          <w:rFonts w:eastAsia="SimSun"/>
          <w:sz w:val="24"/>
          <w:szCs w:val="24"/>
          <w:lang w:eastAsia="zh-CN"/>
        </w:rPr>
        <w:t>2</w:t>
      </w:r>
      <w:r w:rsidR="004C6F6C">
        <w:rPr>
          <w:rFonts w:eastAsia="SimSun"/>
          <w:sz w:val="24"/>
          <w:szCs w:val="24"/>
          <w:lang w:eastAsia="zh-CN"/>
        </w:rPr>
        <w:t xml:space="preserve"> – </w:t>
      </w:r>
      <w:r w:rsidR="009A6F33">
        <w:rPr>
          <w:rFonts w:eastAsia="SimSun"/>
          <w:sz w:val="24"/>
          <w:szCs w:val="24"/>
          <w:lang w:eastAsia="zh-CN"/>
        </w:rPr>
        <w:t>20</w:t>
      </w:r>
      <w:r w:rsidR="004C6F6C">
        <w:rPr>
          <w:rFonts w:eastAsia="SimSun"/>
          <w:sz w:val="24"/>
          <w:szCs w:val="24"/>
          <w:lang w:eastAsia="zh-CN"/>
        </w:rPr>
        <w:t xml:space="preserve"> </w:t>
      </w:r>
      <w:r w:rsidR="009A6F33">
        <w:rPr>
          <w:rFonts w:eastAsia="SimSun"/>
          <w:sz w:val="24"/>
          <w:szCs w:val="24"/>
          <w:lang w:eastAsia="zh-CN"/>
        </w:rPr>
        <w:t>April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</w:t>
      </w:r>
      <w:r w:rsidR="009A6F33">
        <w:rPr>
          <w:rFonts w:eastAsia="SimSun"/>
          <w:sz w:val="24"/>
          <w:szCs w:val="24"/>
          <w:lang w:eastAsia="zh-CN"/>
        </w:rPr>
        <w:t>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CC820C7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81589">
        <w:rPr>
          <w:rFonts w:ascii="Arial" w:hAnsi="Arial"/>
          <w:sz w:val="24"/>
          <w:lang w:val="en-US"/>
        </w:rPr>
        <w:t>5</w:t>
      </w:r>
      <w:r w:rsidR="00B12546">
        <w:rPr>
          <w:rFonts w:ascii="Arial" w:hAnsi="Arial"/>
          <w:sz w:val="24"/>
          <w:lang w:val="en-US"/>
        </w:rPr>
        <w:t>.1.</w:t>
      </w:r>
      <w:r w:rsidR="00A81589">
        <w:rPr>
          <w:rFonts w:ascii="Arial" w:hAnsi="Arial"/>
          <w:sz w:val="24"/>
          <w:lang w:val="en-US"/>
        </w:rPr>
        <w:t>3</w:t>
      </w:r>
      <w:r w:rsidR="00B12546">
        <w:rPr>
          <w:rFonts w:ascii="Arial" w:hAnsi="Arial"/>
          <w:sz w:val="24"/>
          <w:lang w:val="en-US"/>
        </w:rPr>
        <w:t>.</w:t>
      </w:r>
      <w:r w:rsidR="00A81589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66263AB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A81589">
        <w:rPr>
          <w:rFonts w:ascii="Arial" w:hAnsi="Arial"/>
          <w:sz w:val="24"/>
          <w:lang w:val="en-US"/>
        </w:rPr>
        <w:t xml:space="preserve">Updated </w:t>
      </w:r>
      <w:r w:rsidR="007E52C1">
        <w:rPr>
          <w:rFonts w:ascii="Arial" w:hAnsi="Arial"/>
          <w:sz w:val="24"/>
          <w:lang w:val="en-US"/>
        </w:rPr>
        <w:t>NR-U RRM Performance</w:t>
      </w:r>
      <w:r w:rsidR="00D309C4">
        <w:rPr>
          <w:rFonts w:ascii="Arial" w:hAnsi="Arial"/>
          <w:sz w:val="24"/>
          <w:lang w:val="en-US"/>
        </w:rPr>
        <w:t xml:space="preserve"> Work Plan</w:t>
      </w:r>
    </w:p>
    <w:p w14:paraId="22278769" w14:textId="507E22B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07126B">
        <w:rPr>
          <w:rFonts w:ascii="Arial" w:hAnsi="Arial"/>
          <w:sz w:val="24"/>
          <w:lang w:val="en-US"/>
        </w:rPr>
        <w:t>Approval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CB68568" w14:textId="7E9CCFF8" w:rsidR="00EA386B" w:rsidRPr="00385F89" w:rsidRDefault="002F3738" w:rsidP="00EA386B">
      <w:r>
        <w:rPr>
          <w:rFonts w:eastAsiaTheme="minorEastAsia"/>
          <w:lang w:val="en-US" w:eastAsia="zh-CN"/>
        </w:rPr>
        <w:t xml:space="preserve">During </w:t>
      </w:r>
      <w:r w:rsidR="002A3CE0">
        <w:rPr>
          <w:lang w:val="en-US"/>
        </w:rPr>
        <w:t>RAN4#96-e meeting</w:t>
      </w:r>
      <w:r w:rsidR="002A3CE0">
        <w:rPr>
          <w:rFonts w:eastAsiaTheme="minorEastAsia"/>
          <w:lang w:val="en-US" w:eastAsia="zh-CN"/>
        </w:rPr>
        <w:t>, RRM</w:t>
      </w:r>
      <w:r w:rsidR="00AA4A33">
        <w:rPr>
          <w:rFonts w:eastAsiaTheme="minorEastAsia"/>
          <w:lang w:val="en-US" w:eastAsia="zh-CN"/>
        </w:rPr>
        <w:t xml:space="preserve"> core requirements for NR-U were marked as complete </w:t>
      </w:r>
      <w:r w:rsidR="00DB3F81">
        <w:rPr>
          <w:rFonts w:eastAsiaTheme="minorEastAsia"/>
          <w:lang w:val="en-US" w:eastAsia="zh-CN"/>
        </w:rPr>
        <w:t xml:space="preserve">and </w:t>
      </w:r>
      <w:r w:rsidR="003549F7">
        <w:rPr>
          <w:rFonts w:eastAsiaTheme="minorEastAsia"/>
          <w:lang w:val="en-US" w:eastAsia="zh-CN"/>
        </w:rPr>
        <w:t xml:space="preserve">an initial work plan for </w:t>
      </w:r>
      <w:r w:rsidR="00382F9F">
        <w:rPr>
          <w:lang w:val="en-US"/>
        </w:rPr>
        <w:t>RRM performance requirements</w:t>
      </w:r>
      <w:r w:rsidR="00ED7187">
        <w:rPr>
          <w:lang w:val="en-US"/>
        </w:rPr>
        <w:t xml:space="preserve"> [</w:t>
      </w:r>
      <w:r w:rsidR="00B06D11">
        <w:rPr>
          <w:lang w:val="en-US"/>
        </w:rPr>
        <w:t>1</w:t>
      </w:r>
      <w:r w:rsidR="00ED7187">
        <w:rPr>
          <w:lang w:val="en-US"/>
        </w:rPr>
        <w:t>]</w:t>
      </w:r>
      <w:r w:rsidR="003549F7">
        <w:rPr>
          <w:lang w:val="en-US"/>
        </w:rPr>
        <w:t xml:space="preserve"> was approved in</w:t>
      </w:r>
      <w:r w:rsidR="00EB62B0">
        <w:rPr>
          <w:lang w:val="en-US"/>
        </w:rPr>
        <w:t xml:space="preserve"> RAN4#97-e meeting.</w:t>
      </w:r>
      <w:r w:rsidR="00EA386B">
        <w:rPr>
          <w:lang w:val="en-US"/>
        </w:rPr>
        <w:t xml:space="preserve"> </w:t>
      </w:r>
      <w:r w:rsidR="00EA386B" w:rsidRPr="00385F89">
        <w:t>The last RAN Plenary meeting agreed [2] to postpone the completion date planned for NR-U Performance part</w:t>
      </w:r>
      <w:r w:rsidR="00EA386B">
        <w:t xml:space="preserve"> </w:t>
      </w:r>
      <w:r w:rsidR="00EA386B" w:rsidRPr="00385F89">
        <w:t xml:space="preserve">by </w:t>
      </w:r>
      <w:r w:rsidR="00EA386B">
        <w:t>3</w:t>
      </w:r>
      <w:r w:rsidR="00EA386B" w:rsidRPr="00385F89">
        <w:t xml:space="preserve"> months.</w:t>
      </w:r>
    </w:p>
    <w:p w14:paraId="4713B768" w14:textId="294486C8" w:rsidR="00D63AEF" w:rsidRPr="003549F7" w:rsidRDefault="00EA386B" w:rsidP="000A4417">
      <w:pPr>
        <w:rPr>
          <w:rFonts w:eastAsiaTheme="minorEastAsia"/>
          <w:lang w:val="en-US" w:eastAsia="zh-CN"/>
        </w:rPr>
      </w:pPr>
      <w:r w:rsidRPr="00385F89">
        <w:t>This contribution will update the previously agreed Work Plan [</w:t>
      </w:r>
      <w:r w:rsidR="00B06D11">
        <w:t>1</w:t>
      </w:r>
      <w:r w:rsidRPr="00385F89">
        <w:t>] to reflect the new timeline.</w:t>
      </w:r>
    </w:p>
    <w:p w14:paraId="3B514193" w14:textId="77777777" w:rsidR="00DF7FD2" w:rsidRDefault="00DF7FD2" w:rsidP="00DF7FD2">
      <w:pPr>
        <w:pStyle w:val="Heading1"/>
        <w:rPr>
          <w:lang w:eastAsia="zh-CN"/>
        </w:rPr>
      </w:pPr>
      <w:r>
        <w:rPr>
          <w:lang w:eastAsia="zh-CN"/>
        </w:rPr>
        <w:t>Work Plan</w:t>
      </w:r>
    </w:p>
    <w:p w14:paraId="3F189EFF" w14:textId="34182079" w:rsidR="00DF7FD2" w:rsidRDefault="00DF7FD2" w:rsidP="00DF7FD2">
      <w:pPr>
        <w:pStyle w:val="BodyText"/>
        <w:adjustRightInd w:val="0"/>
        <w:snapToGrid w:val="0"/>
        <w:rPr>
          <w:rFonts w:eastAsia="SimSun"/>
          <w:sz w:val="21"/>
          <w:szCs w:val="21"/>
          <w:lang w:val="x-none" w:eastAsia="zh-CN"/>
        </w:rPr>
      </w:pPr>
      <w:r>
        <w:rPr>
          <w:rFonts w:eastAsia="SimSun"/>
          <w:sz w:val="21"/>
          <w:szCs w:val="21"/>
          <w:lang w:eastAsia="zh-CN"/>
        </w:rPr>
        <w:t xml:space="preserve">With the target completion date of </w:t>
      </w:r>
      <w:r w:rsidR="00EA386B">
        <w:rPr>
          <w:rFonts w:eastAsia="SimSun"/>
          <w:sz w:val="21"/>
          <w:szCs w:val="21"/>
          <w:lang w:eastAsia="zh-CN"/>
        </w:rPr>
        <w:t>June</w:t>
      </w:r>
      <w:r>
        <w:rPr>
          <w:rFonts w:eastAsia="SimSun"/>
          <w:sz w:val="21"/>
          <w:szCs w:val="21"/>
          <w:lang w:eastAsia="zh-CN"/>
        </w:rPr>
        <w:t xml:space="preserve"> 2021, we propose the following</w:t>
      </w:r>
      <w:r w:rsidR="00252A78">
        <w:rPr>
          <w:rFonts w:eastAsia="SimSun"/>
          <w:sz w:val="21"/>
          <w:szCs w:val="21"/>
          <w:lang w:eastAsia="zh-CN"/>
        </w:rPr>
        <w:t xml:space="preserve"> modified</w:t>
      </w:r>
      <w:r>
        <w:rPr>
          <w:rFonts w:eastAsia="SimSun"/>
          <w:sz w:val="21"/>
          <w:szCs w:val="21"/>
          <w:lang w:eastAsia="zh-CN"/>
        </w:rPr>
        <w:t xml:space="preserve"> work plan:</w:t>
      </w:r>
    </w:p>
    <w:p w14:paraId="2E987FEB" w14:textId="77777777" w:rsidR="00DF7FD2" w:rsidRDefault="00DF7FD2" w:rsidP="00DF7FD2">
      <w:pPr>
        <w:numPr>
          <w:ilvl w:val="0"/>
          <w:numId w:val="44"/>
        </w:numPr>
        <w:tabs>
          <w:tab w:val="num" w:pos="484"/>
        </w:tabs>
        <w:overflowPunct w:val="0"/>
        <w:autoSpaceDE w:val="0"/>
        <w:autoSpaceDN w:val="0"/>
        <w:adjustRightInd w:val="0"/>
        <w:snapToGrid w:val="0"/>
        <w:spacing w:after="120"/>
        <w:ind w:leftChars="100" w:left="483" w:hangingChars="135" w:hanging="283"/>
        <w:textAlignment w:val="baseline"/>
        <w:rPr>
          <w:rFonts w:eastAsia="SimSun"/>
          <w:i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RAN4 #97e (Oct-Nov 2020)</w:t>
      </w:r>
    </w:p>
    <w:p w14:paraId="2B7027B3" w14:textId="77777777" w:rsidR="00DF7FD2" w:rsidRDefault="00DF7FD2" w:rsidP="00DF7FD2">
      <w:pPr>
        <w:numPr>
          <w:ilvl w:val="1"/>
          <w:numId w:val="45"/>
        </w:numPr>
        <w:adjustRightInd w:val="0"/>
        <w:snapToGrid w:val="0"/>
        <w:spacing w:after="120"/>
        <w:ind w:left="851" w:hanging="284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Way forward on general framework and test cases split</w:t>
      </w:r>
    </w:p>
    <w:p w14:paraId="08AFC2E4" w14:textId="77777777" w:rsidR="00DF7FD2" w:rsidRDefault="00DF7FD2" w:rsidP="00DF7FD2">
      <w:pPr>
        <w:numPr>
          <w:ilvl w:val="0"/>
          <w:numId w:val="44"/>
        </w:numPr>
        <w:tabs>
          <w:tab w:val="num" w:pos="484"/>
        </w:tabs>
        <w:overflowPunct w:val="0"/>
        <w:autoSpaceDE w:val="0"/>
        <w:autoSpaceDN w:val="0"/>
        <w:adjustRightInd w:val="0"/>
        <w:snapToGrid w:val="0"/>
        <w:spacing w:after="120"/>
        <w:ind w:leftChars="100" w:left="483" w:hangingChars="135" w:hanging="283"/>
        <w:textAlignment w:val="baseline"/>
        <w:rPr>
          <w:rFonts w:eastAsia="SimSun"/>
          <w:i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RAN4 #98e (Jan-Feb 2021)</w:t>
      </w:r>
    </w:p>
    <w:p w14:paraId="0C7878EC" w14:textId="79CBD983" w:rsidR="00A50F4B" w:rsidRDefault="004D21FB" w:rsidP="00DF7FD2">
      <w:pPr>
        <w:numPr>
          <w:ilvl w:val="1"/>
          <w:numId w:val="45"/>
        </w:numPr>
        <w:tabs>
          <w:tab w:val="num" w:pos="484"/>
        </w:tabs>
        <w:adjustRightInd w:val="0"/>
        <w:snapToGrid w:val="0"/>
        <w:spacing w:after="120"/>
        <w:ind w:left="851" w:hanging="284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 xml:space="preserve">Discussion on </w:t>
      </w:r>
      <w:r w:rsidR="00B74BB1">
        <w:rPr>
          <w:rFonts w:eastAsia="SimSun"/>
          <w:sz w:val="21"/>
          <w:szCs w:val="21"/>
          <w:lang w:eastAsia="zh-CN"/>
        </w:rPr>
        <w:t xml:space="preserve">CCA models, </w:t>
      </w:r>
      <w:r w:rsidR="00A50F4B">
        <w:rPr>
          <w:rFonts w:eastAsia="SimSun"/>
          <w:sz w:val="21"/>
          <w:szCs w:val="21"/>
          <w:lang w:eastAsia="zh-CN"/>
        </w:rPr>
        <w:t>test configurations and test cases</w:t>
      </w:r>
    </w:p>
    <w:p w14:paraId="59D45588" w14:textId="60E6AC9A" w:rsidR="00DF7FD2" w:rsidRDefault="00DF7FD2" w:rsidP="00DF7FD2">
      <w:pPr>
        <w:numPr>
          <w:ilvl w:val="1"/>
          <w:numId w:val="45"/>
        </w:numPr>
        <w:tabs>
          <w:tab w:val="num" w:pos="484"/>
        </w:tabs>
        <w:adjustRightInd w:val="0"/>
        <w:snapToGrid w:val="0"/>
        <w:spacing w:after="120"/>
        <w:ind w:left="851" w:hanging="284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CR endorsement and agreement</w:t>
      </w:r>
    </w:p>
    <w:p w14:paraId="1C3BAC81" w14:textId="7889E0AB" w:rsidR="003614B4" w:rsidRDefault="003614B4" w:rsidP="003614B4">
      <w:pPr>
        <w:numPr>
          <w:ilvl w:val="0"/>
          <w:numId w:val="44"/>
        </w:numPr>
        <w:tabs>
          <w:tab w:val="num" w:pos="484"/>
        </w:tabs>
        <w:overflowPunct w:val="0"/>
        <w:autoSpaceDE w:val="0"/>
        <w:autoSpaceDN w:val="0"/>
        <w:adjustRightInd w:val="0"/>
        <w:snapToGrid w:val="0"/>
        <w:spacing w:after="120"/>
        <w:ind w:leftChars="100" w:left="483" w:hangingChars="135" w:hanging="283"/>
        <w:textAlignment w:val="baseline"/>
        <w:rPr>
          <w:rFonts w:eastAsia="SimSun"/>
          <w:i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RAN4 #98-bis-e (April 202</w:t>
      </w:r>
      <w:r w:rsidR="00500481">
        <w:rPr>
          <w:rFonts w:eastAsia="SimSun"/>
          <w:sz w:val="21"/>
          <w:szCs w:val="21"/>
          <w:lang w:eastAsia="zh-CN"/>
        </w:rPr>
        <w:t>1</w:t>
      </w:r>
      <w:r>
        <w:rPr>
          <w:rFonts w:eastAsia="SimSun"/>
          <w:sz w:val="21"/>
          <w:szCs w:val="21"/>
          <w:lang w:eastAsia="zh-CN"/>
        </w:rPr>
        <w:t>)</w:t>
      </w:r>
    </w:p>
    <w:p w14:paraId="60D65D01" w14:textId="77777777" w:rsidR="00B74BB1" w:rsidRDefault="00B74BB1" w:rsidP="00B74BB1">
      <w:pPr>
        <w:numPr>
          <w:ilvl w:val="1"/>
          <w:numId w:val="45"/>
        </w:numPr>
        <w:tabs>
          <w:tab w:val="num" w:pos="484"/>
        </w:tabs>
        <w:adjustRightInd w:val="0"/>
        <w:snapToGrid w:val="0"/>
        <w:spacing w:after="120"/>
        <w:ind w:left="851" w:hanging="284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Discussion on CCA models, test configurations and test cases</w:t>
      </w:r>
    </w:p>
    <w:p w14:paraId="3855914D" w14:textId="17D908DE" w:rsidR="003614B4" w:rsidRPr="00B74BB1" w:rsidRDefault="00B74BB1" w:rsidP="00B74BB1">
      <w:pPr>
        <w:numPr>
          <w:ilvl w:val="1"/>
          <w:numId w:val="45"/>
        </w:numPr>
        <w:tabs>
          <w:tab w:val="num" w:pos="484"/>
        </w:tabs>
        <w:adjustRightInd w:val="0"/>
        <w:snapToGrid w:val="0"/>
        <w:spacing w:after="120"/>
        <w:ind w:left="851" w:hanging="284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CR endorsement and agreement</w:t>
      </w:r>
    </w:p>
    <w:p w14:paraId="45B418E7" w14:textId="0BC37899" w:rsidR="003614B4" w:rsidRDefault="003614B4" w:rsidP="003614B4">
      <w:pPr>
        <w:numPr>
          <w:ilvl w:val="0"/>
          <w:numId w:val="44"/>
        </w:numPr>
        <w:tabs>
          <w:tab w:val="num" w:pos="484"/>
        </w:tabs>
        <w:overflowPunct w:val="0"/>
        <w:autoSpaceDE w:val="0"/>
        <w:autoSpaceDN w:val="0"/>
        <w:adjustRightInd w:val="0"/>
        <w:snapToGrid w:val="0"/>
        <w:spacing w:after="120"/>
        <w:ind w:leftChars="100" w:left="483" w:hangingChars="135" w:hanging="283"/>
        <w:textAlignment w:val="baseline"/>
        <w:rPr>
          <w:rFonts w:eastAsia="SimSun"/>
          <w:i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RAN4 #99e (</w:t>
      </w:r>
      <w:r w:rsidR="00500481">
        <w:rPr>
          <w:rFonts w:eastAsia="SimSun"/>
          <w:sz w:val="21"/>
          <w:szCs w:val="21"/>
          <w:lang w:eastAsia="zh-CN"/>
        </w:rPr>
        <w:t>May</w:t>
      </w:r>
      <w:r>
        <w:rPr>
          <w:rFonts w:eastAsia="SimSun"/>
          <w:sz w:val="21"/>
          <w:szCs w:val="21"/>
          <w:lang w:eastAsia="zh-CN"/>
        </w:rPr>
        <w:t xml:space="preserve"> 2021)</w:t>
      </w:r>
    </w:p>
    <w:p w14:paraId="214CDAAC" w14:textId="77777777" w:rsidR="00B16EBD" w:rsidRDefault="00B16EBD" w:rsidP="00B16EBD">
      <w:pPr>
        <w:numPr>
          <w:ilvl w:val="1"/>
          <w:numId w:val="45"/>
        </w:numPr>
        <w:tabs>
          <w:tab w:val="num" w:pos="484"/>
        </w:tabs>
        <w:adjustRightInd w:val="0"/>
        <w:snapToGrid w:val="0"/>
        <w:spacing w:after="120"/>
        <w:ind w:left="851" w:hanging="284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Discussion on CCA models, test configurations and test cases</w:t>
      </w:r>
    </w:p>
    <w:p w14:paraId="292C3F45" w14:textId="176A6E39" w:rsidR="003614B4" w:rsidRDefault="003614B4" w:rsidP="003614B4">
      <w:pPr>
        <w:numPr>
          <w:ilvl w:val="1"/>
          <w:numId w:val="45"/>
        </w:numPr>
        <w:tabs>
          <w:tab w:val="num" w:pos="484"/>
        </w:tabs>
        <w:adjustRightInd w:val="0"/>
        <w:snapToGrid w:val="0"/>
        <w:spacing w:after="120"/>
        <w:ind w:left="851" w:hanging="284"/>
        <w:rPr>
          <w:rFonts w:eastAsia="SimSun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CR endorsement and agreement</w:t>
      </w:r>
    </w:p>
    <w:p w14:paraId="3B67E7FD" w14:textId="5B204607" w:rsidR="003614B4" w:rsidRPr="00126553" w:rsidRDefault="003614B4" w:rsidP="003C24B5">
      <w:pPr>
        <w:numPr>
          <w:ilvl w:val="1"/>
          <w:numId w:val="45"/>
        </w:numPr>
        <w:tabs>
          <w:tab w:val="num" w:pos="484"/>
        </w:tabs>
        <w:adjustRightInd w:val="0"/>
        <w:snapToGrid w:val="0"/>
        <w:spacing w:after="120"/>
        <w:ind w:left="851" w:hanging="284"/>
        <w:rPr>
          <w:lang w:val="en-US"/>
        </w:rPr>
      </w:pPr>
      <w:r w:rsidRPr="00126553">
        <w:rPr>
          <w:rFonts w:eastAsia="SimSun"/>
          <w:sz w:val="21"/>
          <w:szCs w:val="21"/>
          <w:lang w:eastAsia="zh-CN"/>
        </w:rPr>
        <w:t>Performance part completion</w:t>
      </w:r>
    </w:p>
    <w:p w14:paraId="21BF0336" w14:textId="33350C65" w:rsidR="00A32F61" w:rsidRPr="00ED02C0" w:rsidRDefault="00C632CC" w:rsidP="00A32F6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18B563EB" w14:textId="00BC9E25" w:rsidR="00C632CC" w:rsidRPr="0007126B" w:rsidRDefault="00C632CC" w:rsidP="0007126B">
      <w:pPr>
        <w:pStyle w:val="Heading1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CN"/>
        </w:rPr>
      </w:pPr>
      <w:r w:rsidRPr="00C632CC">
        <w:rPr>
          <w:rFonts w:ascii="Times New Roman" w:eastAsiaTheme="minorEastAsia" w:hAnsi="Times New Roman"/>
          <w:sz w:val="20"/>
          <w:lang w:eastAsia="zh-CN"/>
        </w:rPr>
        <w:t>This contribution gives the</w:t>
      </w:r>
      <w:r w:rsidR="00A9038A">
        <w:rPr>
          <w:rFonts w:ascii="Times New Roman" w:eastAsiaTheme="minorEastAsia" w:hAnsi="Times New Roman"/>
          <w:sz w:val="20"/>
          <w:lang w:eastAsia="zh-CN"/>
        </w:rPr>
        <w:t xml:space="preserve"> updated</w:t>
      </w:r>
      <w:r w:rsidRPr="00C632CC">
        <w:rPr>
          <w:rFonts w:ascii="Times New Roman" w:eastAsiaTheme="minorEastAsia" w:hAnsi="Times New Roman"/>
          <w:sz w:val="20"/>
          <w:lang w:eastAsia="zh-CN"/>
        </w:rPr>
        <w:t xml:space="preserve"> work plan for </w:t>
      </w:r>
      <w:r w:rsidR="00395F54">
        <w:rPr>
          <w:rFonts w:ascii="Times New Roman" w:eastAsiaTheme="minorEastAsia" w:hAnsi="Times New Roman"/>
          <w:sz w:val="20"/>
          <w:lang w:eastAsia="zh-CN"/>
        </w:rPr>
        <w:t>NR-U</w:t>
      </w:r>
      <w:r w:rsidR="00F60135">
        <w:rPr>
          <w:rFonts w:ascii="Times New Roman" w:eastAsiaTheme="minorEastAsia" w:hAnsi="Times New Roman"/>
          <w:sz w:val="20"/>
          <w:lang w:eastAsia="zh-CN"/>
        </w:rPr>
        <w:t xml:space="preserve"> performance</w:t>
      </w:r>
      <w:r w:rsidRPr="00C632CC">
        <w:rPr>
          <w:rFonts w:ascii="Times New Roman" w:eastAsiaTheme="minorEastAsia" w:hAnsi="Times New Roman"/>
          <w:sz w:val="20"/>
          <w:lang w:eastAsia="zh-CN"/>
        </w:rPr>
        <w:t xml:space="preserve"> requirements. Interested companies are invited to make contributions based on this timescale, </w:t>
      </w:r>
      <w:r w:rsidR="00F60135" w:rsidRPr="00C632CC">
        <w:rPr>
          <w:rFonts w:ascii="Times New Roman" w:eastAsiaTheme="minorEastAsia" w:hAnsi="Times New Roman"/>
          <w:sz w:val="20"/>
          <w:lang w:eastAsia="zh-CN"/>
        </w:rPr>
        <w:t>to</w:t>
      </w:r>
      <w:r w:rsidRPr="00C632CC">
        <w:rPr>
          <w:rFonts w:ascii="Times New Roman" w:eastAsiaTheme="minorEastAsia" w:hAnsi="Times New Roman"/>
          <w:sz w:val="20"/>
          <w:lang w:eastAsia="zh-CN"/>
        </w:rPr>
        <w:t xml:space="preserve"> complete the WI performance part in time.</w:t>
      </w:r>
    </w:p>
    <w:p w14:paraId="0C633F9D" w14:textId="386D47E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B142946" w14:textId="3996D704" w:rsidR="00BF31AD" w:rsidRPr="00ED7187" w:rsidRDefault="0045046B" w:rsidP="00797CE5">
      <w:pPr>
        <w:rPr>
          <w:rFonts w:eastAsiaTheme="minorEastAsia"/>
          <w:lang w:eastAsia="zh-CN"/>
        </w:rPr>
      </w:pPr>
      <w:r w:rsidRPr="00ED7187">
        <w:rPr>
          <w:rFonts w:eastAsiaTheme="minorEastAsia"/>
          <w:lang w:eastAsia="zh-CN"/>
        </w:rPr>
        <w:t>[1]</w:t>
      </w:r>
      <w:r w:rsidR="0065354F" w:rsidRPr="00ED7187">
        <w:rPr>
          <w:rFonts w:eastAsiaTheme="minorEastAsia"/>
          <w:lang w:eastAsia="zh-CN"/>
        </w:rPr>
        <w:t xml:space="preserve"> </w:t>
      </w:r>
      <w:r w:rsidR="00EA17F9" w:rsidRPr="00ED7187">
        <w:rPr>
          <w:rFonts w:eastAsiaTheme="minorEastAsia"/>
          <w:lang w:eastAsia="zh-CN"/>
        </w:rPr>
        <w:t>R4-2017</w:t>
      </w:r>
      <w:r w:rsidR="00EA17F9">
        <w:rPr>
          <w:rFonts w:eastAsiaTheme="minorEastAsia"/>
          <w:lang w:eastAsia="zh-CN"/>
        </w:rPr>
        <w:t>332</w:t>
      </w:r>
      <w:r w:rsidR="00017434">
        <w:rPr>
          <w:rFonts w:eastAsiaTheme="minorEastAsia"/>
          <w:lang w:eastAsia="zh-CN"/>
        </w:rPr>
        <w:t xml:space="preserve">, </w:t>
      </w:r>
      <w:r w:rsidR="00FC167E" w:rsidRPr="00FC167E">
        <w:rPr>
          <w:rFonts w:eastAsiaTheme="minorEastAsia"/>
          <w:lang w:val="en-US" w:eastAsia="zh-CN"/>
        </w:rPr>
        <w:t xml:space="preserve">“NR-U </w:t>
      </w:r>
      <w:r w:rsidR="00FC167E">
        <w:rPr>
          <w:rFonts w:eastAsiaTheme="minorEastAsia"/>
          <w:lang w:val="en-US" w:eastAsia="zh-CN"/>
        </w:rPr>
        <w:t>RRM</w:t>
      </w:r>
      <w:r w:rsidR="00FC167E" w:rsidRPr="00FC167E">
        <w:rPr>
          <w:rFonts w:eastAsiaTheme="minorEastAsia"/>
          <w:lang w:val="en-US" w:eastAsia="zh-CN"/>
        </w:rPr>
        <w:t xml:space="preserve"> Performance </w:t>
      </w:r>
      <w:r w:rsidR="00FC167E">
        <w:rPr>
          <w:rFonts w:eastAsiaTheme="minorEastAsia"/>
          <w:lang w:val="en-US" w:eastAsia="zh-CN"/>
        </w:rPr>
        <w:t>Work Plan</w:t>
      </w:r>
      <w:r w:rsidR="00FC167E" w:rsidRPr="00FC167E">
        <w:rPr>
          <w:rFonts w:eastAsiaTheme="minorEastAsia"/>
          <w:lang w:val="en-US" w:eastAsia="zh-CN"/>
        </w:rPr>
        <w:t xml:space="preserve">”, </w:t>
      </w:r>
      <w:r w:rsidR="00602382">
        <w:rPr>
          <w:rFonts w:eastAsiaTheme="minorEastAsia"/>
          <w:lang w:val="en-US" w:eastAsia="zh-CN"/>
        </w:rPr>
        <w:t xml:space="preserve">Qualcomm, </w:t>
      </w:r>
      <w:r w:rsidR="00FC167E" w:rsidRPr="00FC167E">
        <w:rPr>
          <w:rFonts w:eastAsiaTheme="minorEastAsia"/>
          <w:lang w:val="en-US" w:eastAsia="zh-CN"/>
        </w:rPr>
        <w:t>RAN4#9</w:t>
      </w:r>
      <w:r w:rsidR="00FC167E">
        <w:rPr>
          <w:rFonts w:eastAsiaTheme="minorEastAsia"/>
          <w:lang w:val="en-US" w:eastAsia="zh-CN"/>
        </w:rPr>
        <w:t>7</w:t>
      </w:r>
      <w:r w:rsidR="00FC167E" w:rsidRPr="00FC167E">
        <w:rPr>
          <w:rFonts w:eastAsiaTheme="minorEastAsia"/>
          <w:lang w:val="en-US" w:eastAsia="zh-CN"/>
        </w:rPr>
        <w:t>-e</w:t>
      </w:r>
      <w:r w:rsidR="0014491D">
        <w:rPr>
          <w:rFonts w:eastAsiaTheme="minorEastAsia"/>
          <w:lang w:val="en-US" w:eastAsia="zh-CN"/>
        </w:rPr>
        <w:t>,</w:t>
      </w:r>
      <w:r w:rsidR="008F0732">
        <w:rPr>
          <w:rFonts w:eastAsiaTheme="minorEastAsia"/>
          <w:lang w:val="en-US" w:eastAsia="zh-CN"/>
        </w:rPr>
        <w:t xml:space="preserve"> </w:t>
      </w:r>
      <w:r w:rsidR="00602382">
        <w:rPr>
          <w:rFonts w:eastAsiaTheme="minorEastAsia"/>
          <w:lang w:val="en-US" w:eastAsia="zh-CN"/>
        </w:rPr>
        <w:t>Nov</w:t>
      </w:r>
      <w:r w:rsidR="00FC167E" w:rsidRPr="00FC167E">
        <w:rPr>
          <w:rFonts w:eastAsiaTheme="minorEastAsia"/>
          <w:lang w:val="en-US" w:eastAsia="zh-CN"/>
        </w:rPr>
        <w:t xml:space="preserve"> 2020</w:t>
      </w:r>
      <w:r w:rsidR="00FC167E" w:rsidRPr="00FC167E">
        <w:rPr>
          <w:rFonts w:eastAsiaTheme="minorEastAsia"/>
          <w:lang w:val="en-US" w:eastAsia="zh-CN"/>
        </w:rPr>
        <w:tab/>
      </w:r>
    </w:p>
    <w:p w14:paraId="1B5AE9AD" w14:textId="56953BA3" w:rsidR="00B16EBD" w:rsidRPr="00ED7187" w:rsidRDefault="00A717C4" w:rsidP="00797CE5">
      <w:pPr>
        <w:rPr>
          <w:rFonts w:eastAsiaTheme="minorEastAsia"/>
          <w:lang w:eastAsia="zh-CN"/>
        </w:rPr>
      </w:pPr>
      <w:r w:rsidRPr="00ED7187">
        <w:rPr>
          <w:rFonts w:eastAsiaTheme="minorEastAsia"/>
          <w:lang w:eastAsia="zh-CN"/>
        </w:rPr>
        <w:t xml:space="preserve">[2] </w:t>
      </w:r>
      <w:r w:rsidR="00EA17F9" w:rsidRPr="00ED7187">
        <w:rPr>
          <w:rFonts w:eastAsiaTheme="minorEastAsia"/>
          <w:lang w:eastAsia="zh-CN"/>
        </w:rPr>
        <w:t>RP-2</w:t>
      </w:r>
      <w:r w:rsidR="00EA17F9">
        <w:rPr>
          <w:rFonts w:eastAsiaTheme="minorEastAsia"/>
          <w:lang w:eastAsia="zh-CN"/>
        </w:rPr>
        <w:t>10456</w:t>
      </w:r>
      <w:r w:rsidR="00534DC6" w:rsidRPr="00534DC6">
        <w:rPr>
          <w:rFonts w:eastAsiaTheme="minorEastAsia"/>
          <w:lang w:val="en-US" w:eastAsia="zh-CN"/>
        </w:rPr>
        <w:t xml:space="preserve">, “SR for WI on NR-based access to unlicensed spectrum”, </w:t>
      </w:r>
      <w:r w:rsidR="008F0732">
        <w:rPr>
          <w:rFonts w:eastAsiaTheme="minorEastAsia"/>
          <w:lang w:val="en-US" w:eastAsia="zh-CN"/>
        </w:rPr>
        <w:t xml:space="preserve">Qualcomm, </w:t>
      </w:r>
      <w:r w:rsidR="00534DC6" w:rsidRPr="00534DC6">
        <w:rPr>
          <w:rFonts w:eastAsiaTheme="minorEastAsia"/>
          <w:lang w:val="en-US" w:eastAsia="zh-CN"/>
        </w:rPr>
        <w:t>RAN#91e, March</w:t>
      </w:r>
      <w:r w:rsidR="008F0732">
        <w:rPr>
          <w:rFonts w:eastAsiaTheme="minorEastAsia"/>
          <w:lang w:val="en-US" w:eastAsia="zh-CN"/>
        </w:rPr>
        <w:t xml:space="preserve"> </w:t>
      </w:r>
      <w:r w:rsidR="00534DC6" w:rsidRPr="00534DC6">
        <w:rPr>
          <w:rFonts w:eastAsiaTheme="minorEastAsia"/>
          <w:lang w:val="en-US" w:eastAsia="zh-CN"/>
        </w:rPr>
        <w:t>2021</w:t>
      </w:r>
    </w:p>
    <w:sectPr w:rsidR="00B16EBD" w:rsidRPr="00ED7187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FCA83D" w14:textId="77777777" w:rsidR="00E946D2" w:rsidRDefault="00E946D2">
      <w:r>
        <w:separator/>
      </w:r>
    </w:p>
  </w:endnote>
  <w:endnote w:type="continuationSeparator" w:id="0">
    <w:p w14:paraId="17B56243" w14:textId="77777777" w:rsidR="00E946D2" w:rsidRDefault="00E946D2">
      <w:r>
        <w:continuationSeparator/>
      </w:r>
    </w:p>
  </w:endnote>
  <w:endnote w:type="continuationNotice" w:id="1">
    <w:p w14:paraId="7B2631B8" w14:textId="77777777" w:rsidR="00E946D2" w:rsidRDefault="00E946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56BF88" w14:textId="77777777" w:rsidR="00E946D2" w:rsidRDefault="00E946D2">
      <w:r>
        <w:separator/>
      </w:r>
    </w:p>
  </w:footnote>
  <w:footnote w:type="continuationSeparator" w:id="0">
    <w:p w14:paraId="077CFA69" w14:textId="77777777" w:rsidR="00E946D2" w:rsidRDefault="00E946D2">
      <w:r>
        <w:continuationSeparator/>
      </w:r>
    </w:p>
  </w:footnote>
  <w:footnote w:type="continuationNotice" w:id="1">
    <w:p w14:paraId="57914ED9" w14:textId="77777777" w:rsidR="00E946D2" w:rsidRDefault="00E946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D4784"/>
    <w:multiLevelType w:val="hybridMultilevel"/>
    <w:tmpl w:val="BE542A9A"/>
    <w:lvl w:ilvl="0" w:tplc="E1007C9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74C5C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6438E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9C30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BE9B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F4A3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889D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BE42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A4AA1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174C0"/>
    <w:multiLevelType w:val="hybridMultilevel"/>
    <w:tmpl w:val="7706B3BC"/>
    <w:lvl w:ilvl="0" w:tplc="AC000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AA61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A899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8B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BA1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A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E7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28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4F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A0618B0"/>
    <w:multiLevelType w:val="hybridMultilevel"/>
    <w:tmpl w:val="BFF46E60"/>
    <w:lvl w:ilvl="0" w:tplc="CAE077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C688E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84271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86389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444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DB4F1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3EDA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C760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7B6F8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80495"/>
    <w:multiLevelType w:val="hybridMultilevel"/>
    <w:tmpl w:val="A4224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8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8" w15:restartNumberingAfterBreak="0">
    <w:nsid w:val="708566C8"/>
    <w:multiLevelType w:val="hybridMultilevel"/>
    <w:tmpl w:val="811EEC62"/>
    <w:lvl w:ilvl="0" w:tplc="FB58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69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84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00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2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8C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C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6"/>
  </w:num>
  <w:num w:numId="3">
    <w:abstractNumId w:val="39"/>
  </w:num>
  <w:num w:numId="4">
    <w:abstractNumId w:val="17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6"/>
  </w:num>
  <w:num w:numId="8">
    <w:abstractNumId w:val="13"/>
  </w:num>
  <w:num w:numId="9">
    <w:abstractNumId w:val="28"/>
  </w:num>
  <w:num w:numId="10">
    <w:abstractNumId w:val="5"/>
  </w:num>
  <w:num w:numId="11">
    <w:abstractNumId w:val="24"/>
  </w:num>
  <w:num w:numId="12">
    <w:abstractNumId w:val="10"/>
  </w:num>
  <w:num w:numId="13">
    <w:abstractNumId w:val="22"/>
  </w:num>
  <w:num w:numId="14">
    <w:abstractNumId w:val="2"/>
  </w:num>
  <w:num w:numId="15">
    <w:abstractNumId w:val="43"/>
  </w:num>
  <w:num w:numId="16">
    <w:abstractNumId w:val="32"/>
  </w:num>
  <w:num w:numId="17">
    <w:abstractNumId w:val="14"/>
  </w:num>
  <w:num w:numId="18">
    <w:abstractNumId w:val="42"/>
  </w:num>
  <w:num w:numId="19">
    <w:abstractNumId w:val="31"/>
  </w:num>
  <w:num w:numId="20">
    <w:abstractNumId w:val="21"/>
  </w:num>
  <w:num w:numId="21">
    <w:abstractNumId w:val="33"/>
  </w:num>
  <w:num w:numId="22">
    <w:abstractNumId w:val="30"/>
  </w:num>
  <w:num w:numId="23">
    <w:abstractNumId w:val="7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4"/>
  </w:num>
  <w:num w:numId="26">
    <w:abstractNumId w:val="37"/>
  </w:num>
  <w:num w:numId="27">
    <w:abstractNumId w:val="9"/>
  </w:num>
  <w:num w:numId="28">
    <w:abstractNumId w:val="35"/>
  </w:num>
  <w:num w:numId="29">
    <w:abstractNumId w:val="25"/>
  </w:num>
  <w:num w:numId="30">
    <w:abstractNumId w:val="19"/>
  </w:num>
  <w:num w:numId="31">
    <w:abstractNumId w:val="29"/>
  </w:num>
  <w:num w:numId="32">
    <w:abstractNumId w:val="15"/>
  </w:num>
  <w:num w:numId="33">
    <w:abstractNumId w:val="3"/>
  </w:num>
  <w:num w:numId="34">
    <w:abstractNumId w:val="18"/>
  </w:num>
  <w:num w:numId="35">
    <w:abstractNumId w:val="11"/>
  </w:num>
  <w:num w:numId="36">
    <w:abstractNumId w:val="8"/>
  </w:num>
  <w:num w:numId="37">
    <w:abstractNumId w:val="41"/>
  </w:num>
  <w:num w:numId="38">
    <w:abstractNumId w:val="40"/>
  </w:num>
  <w:num w:numId="39">
    <w:abstractNumId w:val="38"/>
  </w:num>
  <w:num w:numId="40">
    <w:abstractNumId w:val="20"/>
  </w:num>
  <w:num w:numId="41">
    <w:abstractNumId w:val="6"/>
  </w:num>
  <w:num w:numId="42">
    <w:abstractNumId w:val="12"/>
  </w:num>
  <w:num w:numId="43">
    <w:abstractNumId w:val="4"/>
  </w:num>
  <w:num w:numId="44">
    <w:abstractNumId w:val="23"/>
  </w:num>
  <w:num w:numId="45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123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A1"/>
    <w:rsid w:val="00016FCA"/>
    <w:rsid w:val="00016FE6"/>
    <w:rsid w:val="00017422"/>
    <w:rsid w:val="00017434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6F87"/>
    <w:rsid w:val="00037532"/>
    <w:rsid w:val="000375C1"/>
    <w:rsid w:val="000378CF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61C"/>
    <w:rsid w:val="000A5772"/>
    <w:rsid w:val="000A6602"/>
    <w:rsid w:val="000A6C97"/>
    <w:rsid w:val="000A6F05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8C5"/>
    <w:rsid w:val="000B2A42"/>
    <w:rsid w:val="000B2EFB"/>
    <w:rsid w:val="000B3621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3D2"/>
    <w:rsid w:val="000F52A8"/>
    <w:rsid w:val="000F5331"/>
    <w:rsid w:val="000F54BF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53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91D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9B1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10A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2AA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9A8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C1"/>
    <w:rsid w:val="002142D2"/>
    <w:rsid w:val="0021443F"/>
    <w:rsid w:val="0021455A"/>
    <w:rsid w:val="00214938"/>
    <w:rsid w:val="00214FC9"/>
    <w:rsid w:val="0021523B"/>
    <w:rsid w:val="0021593F"/>
    <w:rsid w:val="00215962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AF"/>
    <w:rsid w:val="002514E8"/>
    <w:rsid w:val="002517FA"/>
    <w:rsid w:val="00252241"/>
    <w:rsid w:val="00252749"/>
    <w:rsid w:val="00252A43"/>
    <w:rsid w:val="00252A78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4A1"/>
    <w:rsid w:val="002A271D"/>
    <w:rsid w:val="002A2BD7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5C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4D8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1DF5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9F7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4B4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67EA8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0B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6C2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33C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2C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1FB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1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60D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7BD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4DC6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474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84B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2C1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3F5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82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90E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7DC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6E09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BE0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2A79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8C"/>
    <w:rsid w:val="00702C97"/>
    <w:rsid w:val="00702DA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708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6B4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133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290"/>
    <w:rsid w:val="007E52C1"/>
    <w:rsid w:val="007E5508"/>
    <w:rsid w:val="007E57E8"/>
    <w:rsid w:val="007E5C1F"/>
    <w:rsid w:val="007E5C31"/>
    <w:rsid w:val="007E5C35"/>
    <w:rsid w:val="007E6859"/>
    <w:rsid w:val="007E6A33"/>
    <w:rsid w:val="007E7196"/>
    <w:rsid w:val="007E727E"/>
    <w:rsid w:val="007E74E4"/>
    <w:rsid w:val="007F029D"/>
    <w:rsid w:val="007F03D3"/>
    <w:rsid w:val="007F068F"/>
    <w:rsid w:val="007F0A53"/>
    <w:rsid w:val="007F0A90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BA4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482"/>
    <w:rsid w:val="00837AA5"/>
    <w:rsid w:val="0084009E"/>
    <w:rsid w:val="0084048C"/>
    <w:rsid w:val="0084078A"/>
    <w:rsid w:val="0084182C"/>
    <w:rsid w:val="00841A53"/>
    <w:rsid w:val="00842D4C"/>
    <w:rsid w:val="00842DE0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0"/>
    <w:rsid w:val="008B4E9B"/>
    <w:rsid w:val="008B504E"/>
    <w:rsid w:val="008B5FAD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732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4AAC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1EE3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6C8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B21"/>
    <w:rsid w:val="009A6F33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467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4B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7C4"/>
    <w:rsid w:val="00A718E5"/>
    <w:rsid w:val="00A71C74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589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8A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1A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56D"/>
    <w:rsid w:val="00B06891"/>
    <w:rsid w:val="00B06A94"/>
    <w:rsid w:val="00B06B40"/>
    <w:rsid w:val="00B06D11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546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6EBD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108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BB1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B9B"/>
    <w:rsid w:val="00BA0C11"/>
    <w:rsid w:val="00BA0FE4"/>
    <w:rsid w:val="00BA109E"/>
    <w:rsid w:val="00BA10CD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3B95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17DEF"/>
    <w:rsid w:val="00C17E47"/>
    <w:rsid w:val="00C17FE0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74E"/>
    <w:rsid w:val="00CE696F"/>
    <w:rsid w:val="00CE69F5"/>
    <w:rsid w:val="00CE6D07"/>
    <w:rsid w:val="00CE7204"/>
    <w:rsid w:val="00CE7474"/>
    <w:rsid w:val="00CE74C8"/>
    <w:rsid w:val="00CE7970"/>
    <w:rsid w:val="00CE7B22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16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20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81"/>
    <w:rsid w:val="00DB3F9D"/>
    <w:rsid w:val="00DB403E"/>
    <w:rsid w:val="00DB42B4"/>
    <w:rsid w:val="00DB454F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157D"/>
    <w:rsid w:val="00DC16F0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4564"/>
    <w:rsid w:val="00DE4668"/>
    <w:rsid w:val="00DE4CBC"/>
    <w:rsid w:val="00DE5015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07FC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608B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B38"/>
    <w:rsid w:val="00E61007"/>
    <w:rsid w:val="00E61138"/>
    <w:rsid w:val="00E614EE"/>
    <w:rsid w:val="00E6188D"/>
    <w:rsid w:val="00E619B1"/>
    <w:rsid w:val="00E61DBE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E90"/>
    <w:rsid w:val="00E92FE3"/>
    <w:rsid w:val="00E938A0"/>
    <w:rsid w:val="00E93F0D"/>
    <w:rsid w:val="00E94145"/>
    <w:rsid w:val="00E946D2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7F9"/>
    <w:rsid w:val="00EA1820"/>
    <w:rsid w:val="00EA18AF"/>
    <w:rsid w:val="00EA1C02"/>
    <w:rsid w:val="00EA1EA3"/>
    <w:rsid w:val="00EA2108"/>
    <w:rsid w:val="00EA22B3"/>
    <w:rsid w:val="00EA2597"/>
    <w:rsid w:val="00EA2601"/>
    <w:rsid w:val="00EA280D"/>
    <w:rsid w:val="00EA29A0"/>
    <w:rsid w:val="00EA3166"/>
    <w:rsid w:val="00EA33B1"/>
    <w:rsid w:val="00EA3449"/>
    <w:rsid w:val="00EA3460"/>
    <w:rsid w:val="00EA386B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2B0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187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8F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993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52A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7E"/>
    <w:rsid w:val="00FC1696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07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37</TotalTime>
  <Pages>1</Pages>
  <Words>243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31</cp:revision>
  <cp:lastPrinted>2009-04-22T21:01:00Z</cp:lastPrinted>
  <dcterms:created xsi:type="dcterms:W3CDTF">2020-11-11T22:16:00Z</dcterms:created>
  <dcterms:modified xsi:type="dcterms:W3CDTF">2021-04-02T22:25:00Z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